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8"/>
    <w:p>
      <w:pPr>
        <w:pStyle w:val="Heading1"/>
      </w:pPr>
      <w:r>
        <w:t xml:space="preserve">Homiletics Analysis: Jeremiah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8 continues and deepens the covenant lawsuit that has been building throughout the preceding chapters, but here the prophet pivots from indictment to lamentation. The chapter opens with a grotesque image — the bones of Jerusalem’s dead, including her kings and priests, will be exhumed and exposed to the heavens they worshiped (vv. 1–3). This is not merely punishment; it is the ultimate desecration of those who in life desecrated the covenant. From there, the LORD through Jeremiah catalogues the sheer irrationality of Judah’s rebellion: migratory birds know their seasons and return (v. 7); even storks and swallows navigate by instinct. But Israel does not know the ordinance of the LORD. The people claim to be wise because they possess the Torah (v. 8), but the scribes have made the law of no effect — their wisdom is exposed as a lie. Shame is promised but not felt; they cannot even blush (v. 12).</w:t>
      </w:r>
    </w:p>
    <w:p>
      <w:pPr>
        <w:pStyle w:val="BodyText"/>
      </w:pPr>
      <w:r>
        <w:t xml:space="preserve">The middle section of the chapter (vv. 14–17) shifts into a voice of communal terror as the people themselves begin to speak — they see the catastrophe coming and know they have sinned, yet what they express is despair, not repentance. The sound of the enemy’s horses from Dan (v. 16) signals the approach of Babylon. The harvest is past, the summer is ended, and they are not saved (v. 20) — one of the most haunting lines in all of prophetic literature.</w:t>
      </w:r>
    </w:p>
    <w:p>
      <w:pPr>
        <w:pStyle w:val="BodyText"/>
      </w:pPr>
      <w:r>
        <w:t xml:space="preserve">The chapter closes (vv. 18–22) with what appears to be the prophet’s own anguish — though the voices of God, people, and prophet interweave in a way that is deliberately ambiguous. The people cry from exile asking why the LORD is not among them (v. 19), and the LORD responds with a stinging counter-question: why have they provoked Him with their idols? Yet even this is wrapped in Jeremiah’s heartbreak:</w:t>
      </w:r>
      <w:r>
        <w:t xml:space="preserve"> </w:t>
      </w:r>
      <w:r>
        <w:t xml:space="preserve">“Is there no balm in Gilead? Is there no physician there?”</w:t>
      </w:r>
      <w:r>
        <w:t xml:space="preserve"> </w:t>
      </w:r>
      <w:r>
        <w:t xml:space="preserve">(v. 22). The question is not a denial that healing exists — it is a cry of anguish that the healing is going unused.</w:t>
      </w:r>
    </w:p>
    <w:p>
      <w:pPr>
        <w:pStyle w:val="BodyText"/>
      </w:pPr>
      <w:r>
        <w:rPr>
          <w:b/>
          <w:bCs/>
        </w:rPr>
        <w:t xml:space="preserve">This Text — Intent:</w:t>
      </w:r>
    </w:p>
    <w:p>
      <w:pPr>
        <w:pStyle w:val="BodyText"/>
      </w:pPr>
      <w:r>
        <w:t xml:space="preserve">God is seeking to break through the spiritual numbness of a people who have lost the capacity for shame, self-knowledge, or genuine grief over their condition. The intent is not primarily to terrify — the judgment is already declared elsewhere. The intent here is to hold up a mirror:</w:t>
      </w:r>
      <w:r>
        <w:t xml:space="preserve"> </w:t>
      </w:r>
      <w:r>
        <w:rPr>
          <w:i/>
          <w:iCs/>
        </w:rPr>
        <w:t xml:space="preserve">You do not even know what you have lost. You cannot blush. You have no idea how far you have fallen.</w:t>
      </w:r>
      <w:r>
        <w:t xml:space="preserve"> </w:t>
      </w:r>
      <w:r>
        <w:t xml:space="preserve">At the same time, the closing lament (vv. 18–22) functions as an invitation: the balm exists, the physician is there — but the people are not coming. The passage is designed to produce in its readers what the people of Judah lacked: a recognition of spiritual numbness, a genuine grief over sin, and a renewed longing for the healing that is available but refused.</w:t>
      </w:r>
    </w:p>
    <w:p>
      <w:r>
        <w:pict>
          <v:rect style="width:0;height:1.5pt" o:hralign="center" o:hrstd="t" o:hr="t"/>
        </w:pict>
      </w:r>
    </w:p>
    <w:p>
      <w:pPr>
        <w:pStyle w:val="FirstParagraph"/>
      </w:pPr>
      <w:r>
        <w:rPr>
          <w:b/>
          <w:bCs/>
        </w:rPr>
        <w:t xml:space="preserve">Subject Sentence:</w:t>
      </w:r>
      <w:r>
        <w:t xml:space="preserve"> </w:t>
      </w:r>
      <w:r>
        <w:t xml:space="preserve">A people without shame spiral toward judgment while the Physician stands ready.</w:t>
      </w:r>
    </w:p>
    <w:p>
      <w:r>
        <w:pict>
          <v:rect style="width:0;height:1.5pt" o:hralign="center" o:hrstd="t" o:hr="t"/>
        </w:pict>
      </w:r>
    </w:p>
    <w:p>
      <w:pPr>
        <w:pStyle w:val="FirstParagraph"/>
      </w:pPr>
      <w:r>
        <w:rPr>
          <w:b/>
          <w:bCs/>
        </w:rPr>
        <w:t xml:space="preserve">Primary Claim:</w:t>
      </w:r>
      <w:r>
        <w:t xml:space="preserve"> </w:t>
      </w:r>
      <w:r>
        <w:t xml:space="preserve">God confronts a people who have lost the capacity for shame, self-knowledge, and genuine repentance — and through the prophet’s own anguished grief, He exposes both the tragedy of their condition and the inexcusable waste of a healing that was always within reach.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lamenting voice (vv. 18–22):</w:t>
      </w:r>
      <w:r>
        <w:t xml:space="preserve"> </w:t>
      </w:r>
      <w:r>
        <w:t xml:space="preserve">The most significant interpretive question in the chapter is who is speaking in the closing lament. The voices shift rapidly and without clear attribution — a feature of Jeremiah throughout but especially concentrated here. Three readings exist among orthodox interpreters. Some assign the lament entirely to the prophet (the</w:t>
      </w:r>
      <w:r>
        <w:t xml:space="preserve"> </w:t>
      </w:r>
      <w:r>
        <w:t xml:space="preserve">“confessions of Jeremiah”</w:t>
      </w:r>
      <w:r>
        <w:t xml:space="preserve"> </w:t>
      </w:r>
      <w:r>
        <w:t xml:space="preserve">tradition), hearing these verses as Jeremiah’s own heartbreak over his people. Others read the people themselves as the lamenting voice. Still others — and the Reformed exegetical tradition tends toward this — hear the lament as originating with God Himself, expressed through the prophet’s person. The text is intentionally polyphonic. The Reformed reading holds that the ambiguity is not a defect but a feature: the prophet so fully inhabits the divine pathos that distinguishing where Jeremiah ends and where the LORD speaks is both difficult and beside the point. God’s heart and the prophet’s heart are fused in grief. This reading is preferred because it preserves the theological weight of the passage — the covenant God is not unmoved by the catastrophe He is bringing; He grieves the spiritual deadness of His people even as He judges it. The lament is real, not performative.</w:t>
      </w:r>
    </w:p>
    <w:p>
      <w:pPr>
        <w:pStyle w:val="BodyText"/>
      </w:pPr>
      <w:r>
        <w:rPr>
          <w:b/>
          <w:bCs/>
        </w:rPr>
        <w:t xml:space="preserve">The</w:t>
      </w:r>
      <w:r>
        <w:rPr>
          <w:b/>
          <w:bCs/>
        </w:rPr>
        <w:t xml:space="preserve"> </w:t>
      </w:r>
      <w:r>
        <w:rPr>
          <w:b/>
          <w:bCs/>
        </w:rPr>
        <w:t xml:space="preserve">“balm in Gilead”</w:t>
      </w:r>
      <w:r>
        <w:rPr>
          <w:b/>
          <w:bCs/>
        </w:rPr>
        <w:t xml:space="preserve"> </w:t>
      </w:r>
      <w:r>
        <w:rPr>
          <w:b/>
          <w:bCs/>
        </w:rPr>
        <w:t xml:space="preserve">question (v. 22):</w:t>
      </w:r>
      <w:r>
        <w:t xml:space="preserve"> </w:t>
      </w:r>
      <w:r>
        <w:t xml:space="preserve">A secondary but important question is whether the rhetorical question implies that no healing is available (ironic reading:</w:t>
      </w:r>
      <w:r>
        <w:t xml:space="preserve"> </w:t>
      </w:r>
      <w:r>
        <w:rPr>
          <w:i/>
          <w:iCs/>
        </w:rPr>
        <w:t xml:space="preserve">there is no balm</w:t>
      </w:r>
      <w:r>
        <w:t xml:space="preserve">) or that healing is available but not being accessed (anguished reading:</w:t>
      </w:r>
      <w:r>
        <w:t xml:space="preserve"> </w:t>
      </w:r>
      <w:r>
        <w:rPr>
          <w:i/>
          <w:iCs/>
        </w:rPr>
        <w:t xml:space="preserve">there is balm, so why are they dying?</w:t>
      </w:r>
      <w:r>
        <w:t xml:space="preserve">). Some interpreters read this as pure irony — Judah has no resources for healing. The better reading, consistent with the chapter’s overall movement and with Jeremiah’s broader theology, is the anguished reading. Gilead was known for its medicinal resins; the point is precisely that the remedy exists. The tragedy is not absence of healing but refusal of the Healer. This reading fits the intent: God is not saying salvation is unavailable; He is lamenting that the people are perishing with the cure untouched.</w:t>
      </w:r>
    </w:p>
    <w:p>
      <w:pPr>
        <w:pStyle w:val="BodyText"/>
      </w:pPr>
      <w:r>
        <w:rPr>
          <w:b/>
          <w:bCs/>
        </w:rPr>
        <w:t xml:space="preserve">Moralistic flattening:</w:t>
      </w:r>
      <w:r>
        <w:t xml:space="preserve"> </w:t>
      </w:r>
      <w:r>
        <w:t xml:space="preserve">A pitfall common to Wesleyan and Baptist traditions is reading vv. 4–12 as primarily a call to moral self-examination —</w:t>
      </w:r>
      <w:r>
        <w:t xml:space="preserve"> </w:t>
      </w:r>
      <w:r>
        <w:rPr>
          <w:i/>
          <w:iCs/>
        </w:rPr>
        <w:t xml:space="preserve">be wiser than the stork; know God’s ordinances</w:t>
      </w:r>
      <w:r>
        <w:t xml:space="preserve">. This is not wrong as far as it goes, but it flattens the passage’s deeper diagnostic. The problem is not merely that the people lack knowledge — it is that they have suppressed their capacity for shame and constructed a false wisdom (the scribes, v. 8) that inoculates them against the truth. The Reformed reading goes deeper: the issue is not ignorance that can be remedied by more instruction, but a corrupted moral faculty that can only be addressed by grace. The passage diagnoses spiritual deadness, not mere spiritual ignorance.</w:t>
      </w:r>
    </w:p>
    <w:p>
      <w:pPr>
        <w:pStyle w:val="BodyText"/>
      </w:pPr>
      <w:r>
        <w:rPr>
          <w:i/>
          <w:iCs/>
        </w:rPr>
        <w:t xml:space="preserve">The Reformed reading is preferred throughout because it accounts for the full anthropological depth of the passage (moral incapacity, not mere moral failure), the theological coherence of divine pathos alongside divine judgment, and the redemptive-historical function of the prophet as intercessor who embodies the grief of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1:18–25</w:t>
      </w:r>
      <w:r>
        <w:t xml:space="preserve"> </w:t>
      </w:r>
      <w:r>
        <w:t xml:space="preserve">— Paul’s diagnosis of humanity suppressing the truth in unrighteousness illuminates Jeremiah’s indictment of a people who</w:t>
      </w:r>
      <w:r>
        <w:t xml:space="preserve"> </w:t>
      </w:r>
      <w:r>
        <w:t xml:space="preserve">“know not”</w:t>
      </w:r>
      <w:r>
        <w:t xml:space="preserve"> </w:t>
      </w:r>
      <w:r>
        <w:t xml:space="preserve">yet are without excuse; both passages describe moral incapacity as the result of willful rejection, not mere ignorance.</w:t>
      </w:r>
    </w:p>
    <w:p>
      <w:pPr>
        <w:numPr>
          <w:ilvl w:val="0"/>
          <w:numId w:val="1001"/>
        </w:numPr>
      </w:pPr>
      <w:r>
        <w:rPr>
          <w:b/>
          <w:bCs/>
        </w:rPr>
        <w:t xml:space="preserve">Isaiah 1:2–3</w:t>
      </w:r>
      <w:r>
        <w:t xml:space="preserve"> </w:t>
      </w:r>
      <w:r>
        <w:t xml:space="preserve">—</w:t>
      </w:r>
      <w:r>
        <w:t xml:space="preserve"> </w:t>
      </w:r>
      <w:r>
        <w:t xml:space="preserve">“The ox knows its owner and the donkey its master’s crib, but Israel does not know”</w:t>
      </w:r>
      <w:r>
        <w:t xml:space="preserve"> </w:t>
      </w:r>
      <w:r>
        <w:t xml:space="preserve">— a direct canonical parallel to Jeremiah’s migratory-bird comparison (Jer. 8:7), demonstrating the persistent prophetic indictment of irrational covenant rebellion.</w:t>
      </w:r>
    </w:p>
    <w:p>
      <w:pPr>
        <w:numPr>
          <w:ilvl w:val="0"/>
          <w:numId w:val="1001"/>
        </w:numPr>
      </w:pPr>
      <w:r>
        <w:rPr>
          <w:b/>
          <w:bCs/>
        </w:rPr>
        <w:t xml:space="preserve">Luke 19:41–44</w:t>
      </w:r>
      <w:r>
        <w:t xml:space="preserve"> </w:t>
      </w:r>
      <w:r>
        <w:t xml:space="preserve">— Jesus weeping over Jerusalem who</w:t>
      </w:r>
      <w:r>
        <w:t xml:space="preserve"> </w:t>
      </w:r>
      <w:r>
        <w:t xml:space="preserve">“did not know the time of your visitation”</w:t>
      </w:r>
      <w:r>
        <w:t xml:space="preserve"> </w:t>
      </w:r>
      <w:r>
        <w:t xml:space="preserve">provides the clearest New Testament echo of Jeremiah 8’s grief: the same city, the same spiritual blindness, the same divine anguish over a people perishing with healing available.</w:t>
      </w:r>
    </w:p>
    <w:p>
      <w:pPr>
        <w:numPr>
          <w:ilvl w:val="0"/>
          <w:numId w:val="1001"/>
        </w:numPr>
      </w:pPr>
      <w:r>
        <w:rPr>
          <w:b/>
          <w:bCs/>
        </w:rPr>
        <w:t xml:space="preserve">Hebrews 4:13–16</w:t>
      </w:r>
      <w:r>
        <w:t xml:space="preserve"> </w:t>
      </w:r>
      <w:r>
        <w:t xml:space="preserve">— The great High Priest who is</w:t>
      </w:r>
      <w:r>
        <w:t xml:space="preserve"> </w:t>
      </w:r>
      <w:r>
        <w:t xml:space="preserve">“touched with the feeling of our infirmities”</w:t>
      </w:r>
      <w:r>
        <w:t xml:space="preserve"> </w:t>
      </w:r>
      <w:r>
        <w:t xml:space="preserve">grounds the New Testament answer to</w:t>
      </w:r>
      <w:r>
        <w:t xml:space="preserve"> </w:t>
      </w:r>
      <w:r>
        <w:t xml:space="preserve">“Is there no balm in Gilead?”</w:t>
      </w:r>
      <w:r>
        <w:t xml:space="preserve"> </w:t>
      </w:r>
      <w:r>
        <w:t xml:space="preserve">— there is, and He is now the Physician who bears the wounds Himself.</w:t>
      </w:r>
    </w:p>
    <w:p>
      <w:pPr>
        <w:numPr>
          <w:ilvl w:val="0"/>
          <w:numId w:val="1001"/>
        </w:numPr>
      </w:pPr>
      <w:r>
        <w:rPr>
          <w:b/>
          <w:bCs/>
        </w:rPr>
        <w:t xml:space="preserve">Lamentations 3:22–33</w:t>
      </w:r>
      <w:r>
        <w:t xml:space="preserve"> </w:t>
      </w:r>
      <w:r>
        <w:t xml:space="preserve">— Written in the aftermath of what Jeremiah 8 anticipates, Lamentations holds together covenant grief and covenant hope in the same voice, showing that the anguish of Jeremiah 8 does not have the last word.</w:t>
      </w:r>
    </w:p>
    <w:p>
      <w:r>
        <w:pict>
          <v:rect style="width:0;height:1.5pt" o:hralign="center" o:hrstd="t" o:hr="t"/>
        </w:pict>
      </w:r>
    </w:p>
    <w:p>
      <w:pPr>
        <w:pStyle w:val="FirstParagraph"/>
      </w:pPr>
      <w:r>
        <w:rPr>
          <w:b/>
          <w:bCs/>
        </w:rPr>
        <w:t xml:space="preserve">Aim:</w:t>
      </w:r>
      <w:r>
        <w:t xml:space="preserve"> </w:t>
      </w:r>
      <w:r>
        <w:t xml:space="preserve">To confront readers with the same spiritual numbness the passage diagnoses — the loss of shame, the false security of religious knowledge, the tragedy of perishing with the Physician near — and to drive them to the healing that Jeremiah’s people refused.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Bones of kings, priests, prophets, and people will be exhumed and exposed to the heavens they worshiped; death will be preferred over life by survivors</w:t>
            </w:r>
          </w:p>
        </w:tc>
        <w:tc>
          <w:tcPr/>
          <w:p>
            <w:pPr>
              <w:pStyle w:val="Compact"/>
            </w:pPr>
            <w:r>
              <w:t xml:space="preserve">Ultimate desecration as covenant irony — they worshiped the heavens; their bones will lie under those heavens; the objects of idolatry become instruments of shame</w:t>
            </w:r>
          </w:p>
        </w:tc>
      </w:tr>
      <w:tr>
        <w:tc>
          <w:tcPr/>
          <w:p>
            <w:pPr>
              <w:pStyle w:val="Compact"/>
            </w:pPr>
            <w:r>
              <w:t xml:space="preserve">4–5</w:t>
            </w:r>
          </w:p>
        </w:tc>
        <w:tc>
          <w:tcPr/>
          <w:p>
            <w:pPr>
              <w:pStyle w:val="Compact"/>
            </w:pPr>
            <w:r>
              <w:t xml:space="preserve">Rhetorical questions: when men fall, do they not rise? Why then has Jerusalem turned away permanently? They cling to deceit and refuse to return</w:t>
            </w:r>
          </w:p>
        </w:tc>
        <w:tc>
          <w:tcPr/>
          <w:p>
            <w:pPr>
              <w:pStyle w:val="Compact"/>
            </w:pPr>
            <w:r>
              <w:t xml:space="preserve">“Perpetual backsliding”</w:t>
            </w:r>
            <w:r>
              <w:t xml:space="preserve"> </w:t>
            </w:r>
            <w:r>
              <w:t xml:space="preserve">— the word</w:t>
            </w:r>
            <w:r>
              <w:t xml:space="preserve"> </w:t>
            </w:r>
            <w:r>
              <w:rPr>
                <w:i/>
                <w:iCs/>
              </w:rPr>
              <w:t xml:space="preserve">meshubah</w:t>
            </w:r>
            <w:r>
              <w:t xml:space="preserve"> </w:t>
            </w:r>
            <w:r>
              <w:t xml:space="preserve">(apostasy/backsliding) appears; this is not a stumble but a settled orientation away from God</w:t>
            </w:r>
          </w:p>
        </w:tc>
      </w:tr>
      <w:tr>
        <w:tc>
          <w:tcPr/>
          <w:p>
            <w:pPr>
              <w:pStyle w:val="Compact"/>
            </w:pPr>
            <w:r>
              <w:t xml:space="preserve">6</w:t>
            </w:r>
          </w:p>
        </w:tc>
        <w:tc>
          <w:tcPr/>
          <w:p>
            <w:pPr>
              <w:pStyle w:val="Compact"/>
            </w:pPr>
            <w:r>
              <w:t xml:space="preserve">The LORD listened and heard — no one repents; everyone follows their own course like a horse charging into battle</w:t>
            </w:r>
          </w:p>
        </w:tc>
        <w:tc>
          <w:tcPr/>
          <w:p>
            <w:pPr>
              <w:pStyle w:val="Compact"/>
            </w:pPr>
            <w:r>
              <w:t xml:space="preserve">Divine attentiveness to the absence of repentance; the battle-horse image suggests heedless, unstoppable momentum toward destruction</w:t>
            </w:r>
          </w:p>
        </w:tc>
      </w:tr>
      <w:tr>
        <w:tc>
          <w:tcPr/>
          <w:p>
            <w:pPr>
              <w:pStyle w:val="Compact"/>
            </w:pPr>
            <w:r>
              <w:t xml:space="preserve">7</w:t>
            </w:r>
          </w:p>
        </w:tc>
        <w:tc>
          <w:tcPr/>
          <w:p>
            <w:pPr>
              <w:pStyle w:val="Compact"/>
            </w:pPr>
            <w:r>
              <w:t xml:space="preserve">Stork, turtledove, swallow, crane all know their seasons and return; Israel does not know the ordinance of the LORD</w:t>
            </w:r>
          </w:p>
        </w:tc>
        <w:tc>
          <w:tcPr/>
          <w:p>
            <w:pPr>
              <w:pStyle w:val="Compact"/>
            </w:pPr>
            <w:r>
              <w:t xml:space="preserve">The creation-order argument: even creatures without moral capacity respond correctly to their maker’s order; Israel, with Torah, does not</w:t>
            </w:r>
          </w:p>
        </w:tc>
      </w:tr>
      <w:tr>
        <w:tc>
          <w:tcPr/>
          <w:p>
            <w:pPr>
              <w:pStyle w:val="Compact"/>
            </w:pPr>
            <w:r>
              <w:t xml:space="preserve">8–9</w:t>
            </w:r>
          </w:p>
        </w:tc>
        <w:tc>
          <w:tcPr/>
          <w:p>
            <w:pPr>
              <w:pStyle w:val="Compact"/>
            </w:pPr>
            <w:r>
              <w:t xml:space="preserve">Scribes claim wisdom via Torah but have made it into a lie; the</w:t>
            </w:r>
            <w:r>
              <w:t xml:space="preserve"> </w:t>
            </w:r>
            <w:r>
              <w:t xml:space="preserve">“wise”</w:t>
            </w:r>
            <w:r>
              <w:t xml:space="preserve"> </w:t>
            </w:r>
            <w:r>
              <w:t xml:space="preserve">will be shamed, dismayed, and taken; they have rejected the word of the LORD</w:t>
            </w:r>
          </w:p>
        </w:tc>
        <w:tc>
          <w:tcPr/>
          <w:p>
            <w:pPr>
              <w:pStyle w:val="Compact"/>
            </w:pPr>
            <w:r>
              <w:t xml:space="preserve">False wisdom inoculates against true wisdom; possessing the text is not the same as receiving its claim; this is the religious establishment’s failure</w:t>
            </w:r>
          </w:p>
        </w:tc>
      </w:tr>
      <w:tr>
        <w:tc>
          <w:tcPr/>
          <w:p>
            <w:pPr>
              <w:pStyle w:val="Compact"/>
            </w:pPr>
            <w:r>
              <w:t xml:space="preserve">10–12</w:t>
            </w:r>
          </w:p>
        </w:tc>
        <w:tc>
          <w:tcPr/>
          <w:p>
            <w:pPr>
              <w:pStyle w:val="Compact"/>
            </w:pPr>
            <w:r>
              <w:t xml:space="preserve">Because of their covetousness and false prophecy, their wives and fields will be given to others; they are not ashamed, cannot blush; therefore they will fall</w:t>
            </w:r>
          </w:p>
        </w:tc>
        <w:tc>
          <w:tcPr/>
          <w:p>
            <w:pPr>
              <w:pStyle w:val="Compact"/>
            </w:pPr>
            <w:r>
              <w:t xml:space="preserve">Parallel to 6:12–15 — the repetition of</w:t>
            </w:r>
            <w:r>
              <w:t xml:space="preserve"> </w:t>
            </w:r>
            <w:r>
              <w:t xml:space="preserve">“cannot blush”</w:t>
            </w:r>
            <w:r>
              <w:t xml:space="preserve"> </w:t>
            </w:r>
            <w:r>
              <w:t xml:space="preserve">emphasizes that the deepest pathology is the loss of shame, not merely the presence of sin</w:t>
            </w:r>
          </w:p>
        </w:tc>
      </w:tr>
      <w:tr>
        <w:tc>
          <w:tcPr/>
          <w:p>
            <w:pPr>
              <w:pStyle w:val="Compact"/>
            </w:pPr>
            <w:r>
              <w:t xml:space="preserve">13</w:t>
            </w:r>
          </w:p>
        </w:tc>
        <w:tc>
          <w:tcPr/>
          <w:p>
            <w:pPr>
              <w:pStyle w:val="Compact"/>
            </w:pPr>
            <w:r>
              <w:t xml:space="preserve">The LORD declares judgment as harvest failure — no grapes on the vine, no figs on the fig tree, leaves withered, what I gave them has passed away</w:t>
            </w:r>
          </w:p>
        </w:tc>
        <w:tc>
          <w:tcPr/>
          <w:p>
            <w:pPr>
              <w:pStyle w:val="Compact"/>
            </w:pPr>
            <w:r>
              <w:t xml:space="preserve">Covenant curse language (Deut. 28); the very gifts of the covenant are withdrawn; the land itself reflects the broken relationship</w:t>
            </w:r>
          </w:p>
        </w:tc>
      </w:tr>
      <w:tr>
        <w:tc>
          <w:tcPr/>
          <w:p>
            <w:pPr>
              <w:pStyle w:val="Compact"/>
            </w:pPr>
            <w:r>
              <w:t xml:space="preserve">14–15</w:t>
            </w:r>
          </w:p>
        </w:tc>
        <w:tc>
          <w:tcPr/>
          <w:p>
            <w:pPr>
              <w:pStyle w:val="Compact"/>
            </w:pPr>
            <w:r>
              <w:t xml:space="preserve">The people speak: why sit here? Let us go to fortified cities and perish there; the LORD our God has silenced us; we hoped for peace but no good came</w:t>
            </w:r>
          </w:p>
        </w:tc>
        <w:tc>
          <w:tcPr/>
          <w:p>
            <w:pPr>
              <w:pStyle w:val="Compact"/>
            </w:pPr>
            <w:r>
              <w:t xml:space="preserve">A communal voice of despair — not repentance; they know what has happened but reach only for survival, not for God;</w:t>
            </w:r>
            <w:r>
              <w:t xml:space="preserve"> </w:t>
            </w:r>
            <w:r>
              <w:t xml:space="preserve">“hoped for peace”</w:t>
            </w:r>
            <w:r>
              <w:t xml:space="preserve"> </w:t>
            </w:r>
            <w:r>
              <w:t xml:space="preserve">— false prophets’ word was</w:t>
            </w:r>
            <w:r>
              <w:t xml:space="preserve"> </w:t>
            </w:r>
            <w:r>
              <w:t xml:space="preserve">“peace”</w:t>
            </w:r>
            <w:r>
              <w:t xml:space="preserve"> </w:t>
            </w:r>
            <w:r>
              <w:t xml:space="preserve">(shalom)</w:t>
            </w:r>
          </w:p>
        </w:tc>
      </w:tr>
      <w:tr>
        <w:tc>
          <w:tcPr/>
          <w:p>
            <w:pPr>
              <w:pStyle w:val="Compact"/>
            </w:pPr>
            <w:r>
              <w:t xml:space="preserve">16</w:t>
            </w:r>
          </w:p>
        </w:tc>
        <w:tc>
          <w:tcPr/>
          <w:p>
            <w:pPr>
              <w:pStyle w:val="Compact"/>
            </w:pPr>
            <w:r>
              <w:t xml:space="preserve">The snorting of horses heard from Dan; the whole land trembles; they come to devour the land and its fullness</w:t>
            </w:r>
          </w:p>
        </w:tc>
        <w:tc>
          <w:tcPr/>
          <w:p>
            <w:pPr>
              <w:pStyle w:val="Compact"/>
            </w:pPr>
            <w:r>
              <w:t xml:space="preserve">Dan as northern entry point — the Babylonian invasion is near; the sound of the enemy is already audible; military specificity makes the judgment concrete</w:t>
            </w:r>
          </w:p>
        </w:tc>
      </w:tr>
      <w:tr>
        <w:tc>
          <w:tcPr/>
          <w:p>
            <w:pPr>
              <w:pStyle w:val="Compact"/>
            </w:pPr>
            <w:r>
              <w:t xml:space="preserve">17</w:t>
            </w:r>
          </w:p>
        </w:tc>
        <w:tc>
          <w:tcPr/>
          <w:p>
            <w:pPr>
              <w:pStyle w:val="Compact"/>
            </w:pPr>
            <w:r>
              <w:t xml:space="preserve">I am sending serpents among you, adders that cannot be charmed, and they shall bite you</w:t>
            </w:r>
          </w:p>
        </w:tc>
        <w:tc>
          <w:tcPr/>
          <w:p>
            <w:pPr>
              <w:pStyle w:val="Compact"/>
            </w:pPr>
            <w:r>
              <w:t xml:space="preserve">Covenant curse imagery (Num. 21; Deut. 32:24); uncharmable serpents — the judgment cannot be mitigated by religious technique</w:t>
            </w:r>
          </w:p>
        </w:tc>
      </w:tr>
      <w:tr>
        <w:tc>
          <w:tcPr/>
          <w:p>
            <w:pPr>
              <w:pStyle w:val="Compact"/>
            </w:pPr>
            <w:r>
              <w:t xml:space="preserve">18</w:t>
            </w:r>
          </w:p>
        </w:tc>
        <w:tc>
          <w:tcPr/>
          <w:p>
            <w:pPr>
              <w:pStyle w:val="Compact"/>
            </w:pPr>
            <w:r>
              <w:t xml:space="preserve">My grief is beyond healing; my heart is faint</w:t>
            </w:r>
          </w:p>
        </w:tc>
        <w:tc>
          <w:tcPr/>
          <w:p>
            <w:pPr>
              <w:pStyle w:val="Compact"/>
            </w:pPr>
            <w:r>
              <w:t xml:space="preserve">Transition to lament — the lamenting voice (prophet/God) enters; the shift is abrupt and deliberate</w:t>
            </w:r>
          </w:p>
        </w:tc>
      </w:tr>
      <w:tr>
        <w:tc>
          <w:tcPr/>
          <w:p>
            <w:pPr>
              <w:pStyle w:val="Compact"/>
            </w:pPr>
            <w:r>
              <w:t xml:space="preserve">19</w:t>
            </w:r>
          </w:p>
        </w:tc>
        <w:tc>
          <w:tcPr/>
          <w:p>
            <w:pPr>
              <w:pStyle w:val="Compact"/>
            </w:pPr>
            <w:r>
              <w:t xml:space="preserve">The voice of the cry of the daughter of my people from a far country: Is the LORD not in Zion? Is her King not in her? Why have they provoked me with idols?</w:t>
            </w:r>
          </w:p>
        </w:tc>
        <w:tc>
          <w:tcPr/>
          <w:p>
            <w:pPr>
              <w:pStyle w:val="Compact"/>
            </w:pPr>
            <w:r>
              <w:t xml:space="preserve">Three interwoven voices: the people’s exile cry, the LORD’s counter-question, the prophet’s narration; the people’s question is already answered by their own history</w:t>
            </w:r>
          </w:p>
        </w:tc>
      </w:tr>
      <w:tr>
        <w:tc>
          <w:tcPr/>
          <w:p>
            <w:pPr>
              <w:pStyle w:val="Compact"/>
            </w:pPr>
            <w:r>
              <w:t xml:space="preserve">20</w:t>
            </w:r>
          </w:p>
        </w:tc>
        <w:tc>
          <w:tcPr/>
          <w:p>
            <w:pPr>
              <w:pStyle w:val="Compact"/>
            </w:pPr>
            <w:r>
              <w:t xml:space="preserve">“The harvest is past, the summer is ended, and we are not saved”</w:t>
            </w:r>
          </w:p>
        </w:tc>
        <w:tc>
          <w:tcPr/>
          <w:p>
            <w:pPr>
              <w:pStyle w:val="Compact"/>
            </w:pPr>
            <w:r>
              <w:t xml:space="preserve">The most haunting line in the chapter; a proverb of irreversible opportunity; the appointed seasons have passed; salvation was possible but not received</w:t>
            </w:r>
          </w:p>
        </w:tc>
      </w:tr>
      <w:tr>
        <w:tc>
          <w:tcPr/>
          <w:p>
            <w:pPr>
              <w:pStyle w:val="Compact"/>
            </w:pPr>
            <w:r>
              <w:t xml:space="preserve">21–22</w:t>
            </w:r>
          </w:p>
        </w:tc>
        <w:tc>
          <w:tcPr/>
          <w:p>
            <w:pPr>
              <w:pStyle w:val="Compact"/>
            </w:pPr>
            <w:r>
              <w:t xml:space="preserve">I am hurt by the hurt of my people; astonishment has seized me; is there no balm in Gilead? Is there no physician there? Why then is the healing of the daughter of my people not accomplished?</w:t>
            </w:r>
          </w:p>
        </w:tc>
        <w:tc>
          <w:tcPr/>
          <w:p>
            <w:pPr>
              <w:pStyle w:val="Compact"/>
            </w:pPr>
            <w:r>
              <w:t xml:space="preserve">The anguished triple question closes the chapter; balm exists, physician is present, healing is available — the tragedy is that none of it has been applied; grief, not anger, is the final note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Desecration of the Dead: Idolaters Exposed to What They Worshiped</w:t>
            </w:r>
          </w:p>
        </w:tc>
      </w:tr>
      <w:tr>
        <w:tc>
          <w:tcPr/>
          <w:p>
            <w:pPr>
              <w:pStyle w:val="Compact"/>
            </w:pPr>
            <w:r>
              <w:t xml:space="preserve">2</w:t>
            </w:r>
          </w:p>
        </w:tc>
        <w:tc>
          <w:tcPr/>
          <w:p>
            <w:pPr>
              <w:pStyle w:val="Compact"/>
            </w:pPr>
            <w:r>
              <w:t xml:space="preserve">4–9</w:t>
            </w:r>
          </w:p>
        </w:tc>
        <w:tc>
          <w:tcPr/>
          <w:p>
            <w:pPr>
              <w:pStyle w:val="Compact"/>
            </w:pPr>
            <w:r>
              <w:t xml:space="preserve">The Irrationality of Rebellion: Even Birds Know More Than Israel</w:t>
            </w:r>
          </w:p>
        </w:tc>
      </w:tr>
      <w:tr>
        <w:tc>
          <w:tcPr/>
          <w:p>
            <w:pPr>
              <w:pStyle w:val="Compact"/>
            </w:pPr>
            <w:r>
              <w:t xml:space="preserve">3</w:t>
            </w:r>
          </w:p>
        </w:tc>
        <w:tc>
          <w:tcPr/>
          <w:p>
            <w:pPr>
              <w:pStyle w:val="Compact"/>
            </w:pPr>
            <w:r>
              <w:t xml:space="preserve">10–13</w:t>
            </w:r>
          </w:p>
        </w:tc>
        <w:tc>
          <w:tcPr/>
          <w:p>
            <w:pPr>
              <w:pStyle w:val="Compact"/>
            </w:pPr>
            <w:r>
              <w:t xml:space="preserve">The Pathology of Shamelessness: They Cannot Blush</w:t>
            </w:r>
          </w:p>
        </w:tc>
      </w:tr>
      <w:tr>
        <w:tc>
          <w:tcPr/>
          <w:p>
            <w:pPr>
              <w:pStyle w:val="Compact"/>
            </w:pPr>
            <w:r>
              <w:t xml:space="preserve">4</w:t>
            </w:r>
          </w:p>
        </w:tc>
        <w:tc>
          <w:tcPr/>
          <w:p>
            <w:pPr>
              <w:pStyle w:val="Compact"/>
            </w:pPr>
            <w:r>
              <w:t xml:space="preserve">14–17</w:t>
            </w:r>
          </w:p>
        </w:tc>
        <w:tc>
          <w:tcPr/>
          <w:p>
            <w:pPr>
              <w:pStyle w:val="Compact"/>
            </w:pPr>
            <w:r>
              <w:t xml:space="preserve">The Sound of Judgment: The Enemy at the Gate, Despair Without Repentance</w:t>
            </w:r>
          </w:p>
        </w:tc>
      </w:tr>
      <w:tr>
        <w:tc>
          <w:tcPr/>
          <w:p>
            <w:pPr>
              <w:pStyle w:val="Compact"/>
            </w:pPr>
            <w:r>
              <w:t xml:space="preserve">5</w:t>
            </w:r>
          </w:p>
        </w:tc>
        <w:tc>
          <w:tcPr/>
          <w:p>
            <w:pPr>
              <w:pStyle w:val="Compact"/>
            </w:pPr>
            <w:r>
              <w:t xml:space="preserve">18–22</w:t>
            </w:r>
          </w:p>
        </w:tc>
        <w:tc>
          <w:tcPr/>
          <w:p>
            <w:pPr>
              <w:pStyle w:val="Compact"/>
            </w:pPr>
            <w:r>
              <w:t xml:space="preserve">The Anguish of the Physician: Healing Available, Patient Refusing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people without shame spiral toward judgment while the Physician stands ready.</w:t>
      </w:r>
    </w:p>
    <w:p>
      <w:pPr>
        <w:pStyle w:val="BodyText"/>
      </w:pPr>
      <w:r>
        <w:rPr>
          <w:b/>
          <w:bCs/>
        </w:rPr>
        <w:t xml:space="preserve">Primary Claim:</w:t>
      </w:r>
      <w:r>
        <w:t xml:space="preserve"> </w:t>
      </w:r>
      <w:r>
        <w:t xml:space="preserve">God confronts a people who have lost the capacity for shame, self-knowledge, and genuine repentance — and through the prophet’s own anguished grief, He exposes both the tragedy of their condition and the inexcusable waste of a healing that was always within reach.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religious knowledge without genuine reception is more dangerous than ignorance.</w:t>
      </w:r>
      <w:r>
        <w:t xml:space="preserve"> </w:t>
      </w:r>
      <w:r>
        <w:t xml:space="preserve">The scribes of Jeremiah 8 did not lack the law — they possessed it, copied it, and cited it. Their possession of the text became a barrier to the text’s claim. The person who can quote Scripture fluently, attends church faithfully, and has held orthodox doctrine for decades is not thereby inoculated against this passage’s diagnosis. The question is not</w:t>
      </w:r>
      <w:r>
        <w:t xml:space="preserve"> </w:t>
      </w:r>
      <w:r>
        <w:rPr>
          <w:i/>
          <w:iCs/>
        </w:rPr>
        <w:t xml:space="preserve">do you have the word</w:t>
      </w:r>
      <w:r>
        <w:t xml:space="preserve"> </w:t>
      </w:r>
      <w:r>
        <w:t xml:space="preserve">but</w:t>
      </w:r>
      <w:r>
        <w:t xml:space="preserve"> </w:t>
      </w:r>
      <w:r>
        <w:rPr>
          <w:i/>
          <w:iCs/>
        </w:rPr>
        <w:t xml:space="preserve">has the word had you?</w:t>
      </w:r>
      <w:r>
        <w:t xml:space="preserve"> </w:t>
      </w:r>
      <w:r>
        <w:t xml:space="preserve">Examine whether your familiarity with Scripture has produced a settled sense that you already know — which is precisely the posture the passage indicts.</w:t>
      </w:r>
    </w:p>
    <w:p>
      <w:pPr>
        <w:pStyle w:val="BodyText"/>
      </w:pPr>
      <w:r>
        <w:rPr>
          <w:b/>
          <w:bCs/>
        </w:rPr>
        <w:t xml:space="preserve">2. (Affections/Worship) — Take the loss of spiritual shame as a diagnostic warning, not a mark of maturity.</w:t>
      </w:r>
      <w:r>
        <w:t xml:space="preserve"> </w:t>
      </w:r>
      <w:r>
        <w:t xml:space="preserve">One of the most chilling lines in the chapter is not the threat of judgment but the observation:</w:t>
      </w:r>
      <w:r>
        <w:t xml:space="preserve"> </w:t>
      </w:r>
      <w:r>
        <w:t xml:space="preserve">“they cannot blush”</w:t>
      </w:r>
      <w:r>
        <w:t xml:space="preserve"> </w:t>
      </w:r>
      <w:r>
        <w:t xml:space="preserve">(v. 12). There is a stage of spiritual deterioration in which the conscience has been so repeatedly overridden that the capacity for shame over sin simply atrophies. Many people interpret this as growth — they no longer feel guilty, they walk in freedom. Jeremiah diagnoses it as catastrophe. The appropriate response to this passage is not to manufacture false guilt but to ask honestly:</w:t>
      </w:r>
      <w:r>
        <w:t xml:space="preserve"> </w:t>
      </w:r>
      <w:r>
        <w:rPr>
          <w:i/>
          <w:iCs/>
        </w:rPr>
        <w:t xml:space="preserve">Is there anything I once felt shame about that I now feel nothing? Have I normalized what the LORD has not normalized?</w:t>
      </w:r>
      <w:r>
        <w:t xml:space="preserve"> </w:t>
      </w:r>
      <w:r>
        <w:t xml:space="preserve">Where genuine shame over genuine sin has gone silent, something has died.</w:t>
      </w:r>
    </w:p>
    <w:p>
      <w:pPr>
        <w:pStyle w:val="BodyText"/>
      </w:pPr>
      <w:r>
        <w:rPr>
          <w:b/>
          <w:bCs/>
        </w:rPr>
        <w:t xml:space="preserve">3. (Mind/Belief) — Refuse the false comfort of despair as a substitute for repentance.</w:t>
      </w:r>
      <w:r>
        <w:t xml:space="preserve"> </w:t>
      </w:r>
      <w:r>
        <w:t xml:space="preserve">The people in verses 14–15 are not indifferent — they are in anguish. They see the catastrophe coming, they name it, they acknowledge that the LORD has silenced them. But what they do with their anguish is reach for the nearest fortified city, not for God. Despair can masquerade as spiritual seriousness. To say</w:t>
      </w:r>
      <w:r>
        <w:t xml:space="preserve"> </w:t>
      </w:r>
      <w:r>
        <w:t xml:space="preserve">“we are not saved, the harvest is past”</w:t>
      </w:r>
      <w:r>
        <w:t xml:space="preserve"> </w:t>
      </w:r>
      <w:r>
        <w:t xml:space="preserve">(v. 20) is not the same as turning to the Healer. It is possible to feel the weight of one’s condition deeply while still refusing the only remedy. The question is not whether your distress is real — the question is where your distress drives you.</w:t>
      </w:r>
    </w:p>
    <w:p>
      <w:pPr>
        <w:pStyle w:val="BodyText"/>
      </w:pPr>
      <w:r>
        <w:rPr>
          <w:b/>
          <w:bCs/>
        </w:rPr>
        <w:t xml:space="preserve">4. (Will/Behavior) — Come to the Physician while the season is open.</w:t>
      </w:r>
      <w:r>
        <w:t xml:space="preserve"> </w:t>
      </w:r>
      <w:r>
        <w:t xml:space="preserve">Verse 20 is a proverb of irreversible opportunity: the harvest has its window, the summer its appointed end. The passage does not teach that salvation is always available on any terms at any time — it teaches that the seasons of grace are real and are not guaranteed to remain open indefinitely. The application is not to manufacture urgency through fear but to respond to the genuine urgency that is already present. If you have been deferring a genuine reckoning with God — telling yourself there will be a better time, a more convenient season — this verse is addressed to you. The physician is present. The balm is available. Come now.</w:t>
      </w:r>
    </w:p>
    <w:p>
      <w:pPr>
        <w:pStyle w:val="BodyText"/>
      </w:pPr>
      <w:r>
        <w:rPr>
          <w:b/>
          <w:bCs/>
        </w:rPr>
        <w:t xml:space="preserve">5. (Affections/Worship) — Let the grief of God over spiritual deadness shape your intercession for others.</w:t>
      </w:r>
      <w:r>
        <w:t xml:space="preserve"> </w:t>
      </w:r>
      <w:r>
        <w:t xml:space="preserve">The closing lament of Jeremiah 8 is not the voice of a frustrated judge — it is the voice of a heartbroken Physician standing over a patient who will not take the cure. This is the posture God invites His people into when interceding for those who are spiritually numb. To pray for spiritually dead friends and family members as though their condition is merely an intellectual problem to be solved or a behavioral pattern to be corrected is to pray from below the level of the passage. Jeremiah 8 calls intercessors to grieve — to feel the specific weight of people perishing with the remedy unused — and to let that grief fuel persistent, costly prayer.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8 teaches that the most dangerous form of spiritual condition is not overt rebellion but a settled, shameless, self-deceiving religiosity that has lost its capacity to receive the word of God. The passage displays a God who is attentive to the absence of repentance (v. 6), grieved by the suffering His judgment produces, and genuinely anguished over a people who perish with healing available. This is not a God of cold retribution but a God whose judgment is always set within the context of covenant love — He brings the sentence and weeps over the condemned simultaneously. The passage also teaches that religious apparatus (scribes, law, temple, false prophets crying</w:t>
      </w:r>
      <w:r>
        <w:t xml:space="preserve"> </w:t>
      </w:r>
      <w:r>
        <w:t xml:space="preserve">“peace”</w:t>
      </w:r>
      <w:r>
        <w:t xml:space="preserve">) does not prevent but can actually accelerate spiritual disaster by providing a substitute for genuine encounter with the living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8 is a sustained illustration of what Reformed theology calls the</w:t>
      </w:r>
      <w:r>
        <w:t xml:space="preserve"> </w:t>
      </w:r>
      <w:r>
        <w:t xml:space="preserve">“hardening”</w:t>
      </w:r>
      <w:r>
        <w:t xml:space="preserve"> </w:t>
      </w:r>
      <w:r>
        <w:t xml:space="preserve">effect of sin — not as God’s arbitrary imposition but as the progressive consequence of willful rejection. The people</w:t>
      </w:r>
      <w:r>
        <w:t xml:space="preserve"> </w:t>
      </w:r>
      <w:r>
        <w:t xml:space="preserve">“cannot blush”</w:t>
      </w:r>
      <w:r>
        <w:t xml:space="preserve"> </w:t>
      </w:r>
      <w:r>
        <w:t xml:space="preserve">not because God removed their conscience but because they have suppressed and overridden it until its voice has been silenced. This is the dynamic Paul describes in Romans 1:18–32. The passage also grounds Reformed anthropology’s insistence that the problem of human sinfulness is not primarily a lack of information but a corrupted moral faculty — the people have the Torah and are still perishing, which is why the new covenant promise (Jeremiah 31:31–34) must involve the law written on the heart, not merely in a book. Finally, the</w:t>
      </w:r>
      <w:r>
        <w:t xml:space="preserve"> </w:t>
      </w:r>
      <w:r>
        <w:t xml:space="preserve">“balm in Gilead”</w:t>
      </w:r>
      <w:r>
        <w:t xml:space="preserve"> </w:t>
      </w:r>
      <w:r>
        <w:t xml:space="preserve">question (v. 22) anticipates the gospel: the answer to Jeremiah’s lament is not a better program but a better Physician — one who, in Christ, takes the disease into Himself in order to accomplish the healing that Judah’s physicians could not.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harvest window does not stay open forever — and the tragedy of Jeremiah 8 is not that healing was unavailable but that a people perished with the Physician standing over them, balm in hand, and refused. The deepest mark of their condition was not their sin but their inability to feel it. Examine whether that numbness has taken root in you — and if the season is still open, come to the Healer now, while it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moralistic</w:t>
      </w:r>
      <w:r>
        <w:rPr>
          <w:b/>
          <w:bCs/>
        </w:rPr>
        <w:t xml:space="preserve"> </w:t>
      </w:r>
      <w:r>
        <w:rPr>
          <w:b/>
          <w:bCs/>
        </w:rPr>
        <w:t xml:space="preserve">“know God’s Word”</w:t>
      </w:r>
      <w:r>
        <w:rPr>
          <w:b/>
          <w:bCs/>
        </w:rPr>
        <w:t xml:space="preserve"> </w:t>
      </w:r>
      <w:r>
        <w:rPr>
          <w:b/>
          <w:bCs/>
        </w:rPr>
        <w:t xml:space="preserve">message.</w:t>
      </w:r>
      <w:r>
        <w:t xml:space="preserve"> </w:t>
      </w:r>
      <w:r>
        <w:t xml:space="preserve">The scribes</w:t>
      </w:r>
      <w:r>
        <w:t xml:space="preserve"> </w:t>
      </w:r>
      <w:r>
        <w:rPr>
          <w:i/>
          <w:iCs/>
        </w:rPr>
        <w:t xml:space="preserve">had</w:t>
      </w:r>
      <w:r>
        <w:t xml:space="preserve"> </w:t>
      </w:r>
      <w:r>
        <w:t xml:space="preserve">God’s Word (v. 8) and were still under judgment. Preaching this passage as an encouragement to more Bible study misses the diagnosis entirely. The issue is not the absence of Scripture but the corruption of the faculty that receives it. A sermon that ends with</w:t>
      </w:r>
      <w:r>
        <w:t xml:space="preserve"> </w:t>
      </w:r>
      <w:r>
        <w:t xml:space="preserve">“read your Bible more”</w:t>
      </w:r>
      <w:r>
        <w:t xml:space="preserve"> </w:t>
      </w:r>
      <w:r>
        <w:t xml:space="preserve">has not engaged Jeremiah 8.</w:t>
      </w:r>
    </w:p>
    <w:p>
      <w:pPr>
        <w:numPr>
          <w:ilvl w:val="0"/>
          <w:numId w:val="1002"/>
        </w:numPr>
      </w:pPr>
      <w:r>
        <w:rPr>
          <w:b/>
          <w:bCs/>
        </w:rPr>
        <w:t xml:space="preserve">Treating verse 22 as a simple offer of salvation.</w:t>
      </w:r>
      <w:r>
        <w:t xml:space="preserve"> </w:t>
      </w:r>
      <w:r>
        <w:t xml:space="preserve">“The Balm of Gilead”</w:t>
      </w:r>
      <w:r>
        <w:t xml:space="preserve"> </w:t>
      </w:r>
      <w:r>
        <w:t xml:space="preserve">has been so thoroughly domesticated by hymnody and popular preaching that its original force — a lament over a healing being refused, not a simple invitation to receive it — has been lost. The verse is not</w:t>
      </w:r>
      <w:r>
        <w:t xml:space="preserve"> </w:t>
      </w:r>
      <w:r>
        <w:t xml:space="preserve">“come to Jesus and be healed”</w:t>
      </w:r>
      <w:r>
        <w:t xml:space="preserve"> </w:t>
      </w:r>
      <w:r>
        <w:t xml:space="preserve">in the evangelistic-invitation sense; it is a grief-stricken question about why a people are perishing with the cure available. The genuine evangelistic edge is sharper: why are</w:t>
      </w:r>
      <w:r>
        <w:t xml:space="preserve"> </w:t>
      </w:r>
      <w:r>
        <w:rPr>
          <w:i/>
          <w:iCs/>
        </w:rPr>
        <w:t xml:space="preserve">you</w:t>
      </w:r>
      <w:r>
        <w:t xml:space="preserve"> </w:t>
      </w:r>
      <w:r>
        <w:t xml:space="preserve">still refusing?</w:t>
      </w:r>
    </w:p>
    <w:p>
      <w:pPr>
        <w:numPr>
          <w:ilvl w:val="0"/>
          <w:numId w:val="1002"/>
        </w:numPr>
      </w:pPr>
      <w:r>
        <w:rPr>
          <w:b/>
          <w:bCs/>
        </w:rPr>
        <w:t xml:space="preserve">Missing the loss-of-shame theme as the passage’s central anthropological diagnosis.</w:t>
      </w:r>
      <w:r>
        <w:t xml:space="preserve"> </w:t>
      </w:r>
      <w:r>
        <w:t xml:space="preserve">The phrase</w:t>
      </w:r>
      <w:r>
        <w:t xml:space="preserve"> </w:t>
      </w:r>
      <w:r>
        <w:t xml:space="preserve">“they cannot blush”</w:t>
      </w:r>
      <w:r>
        <w:t xml:space="preserve"> </w:t>
      </w:r>
      <w:r>
        <w:t xml:space="preserve">(vv. 12, cf. 6:15) is easy to pass over, but it is the chapter’s deepest diagnostic. Preachers who focus on the visible sins (idolatry, covetousness, false prophecy) without naming the underlying pathology — the atrophied conscience — will produce a behavioral-corrective sermon when the passage is calling for something more radical: a restoration of the capacity to feel what God feels about sin.</w:t>
      </w:r>
    </w:p>
    <w:p>
      <w:pPr>
        <w:numPr>
          <w:ilvl w:val="0"/>
          <w:numId w:val="1002"/>
        </w:numPr>
      </w:pPr>
      <w:r>
        <w:rPr>
          <w:b/>
          <w:bCs/>
        </w:rPr>
        <w:t xml:space="preserve">Assigning the closing lament (vv. 18–22) only to Jeremiah’s psychology.</w:t>
      </w:r>
      <w:r>
        <w:t xml:space="preserve"> </w:t>
      </w:r>
      <w:r>
        <w:t xml:space="preserve">Reading these verses as merely a record of the prophet’s personal emotional state reduces them to pastoral autobiography. The passage is making a theological claim about the heart of God — that the One who brings the judgment also grieves its necessity. Sermons that skip over the divine pathos in favor of the</w:t>
      </w:r>
      <w:r>
        <w:t xml:space="preserve"> </w:t>
      </w:r>
      <w:r>
        <w:t xml:space="preserve">“human interest”</w:t>
      </w:r>
      <w:r>
        <w:t xml:space="preserve"> </w:t>
      </w:r>
      <w:r>
        <w:t xml:space="preserve">of Jeremiah’s suffering will lose the most pastorally significant dimension of the passage.</w:t>
      </w:r>
    </w:p>
    <w:p>
      <w:pPr>
        <w:numPr>
          <w:ilvl w:val="0"/>
          <w:numId w:val="1002"/>
        </w:numPr>
      </w:pPr>
      <w:r>
        <w:rPr>
          <w:b/>
          <w:bCs/>
        </w:rPr>
        <w:t xml:space="preserve">Preaching verse 20 in isolation as a general warning about wasted time.</w:t>
      </w:r>
      <w:r>
        <w:t xml:space="preserve"> </w:t>
      </w:r>
      <w:r>
        <w:t xml:space="preserve">“The harvest is past, the summer is ended”</w:t>
      </w:r>
      <w:r>
        <w:t xml:space="preserve"> </w:t>
      </w:r>
      <w:r>
        <w:t xml:space="preserve">is frequently extracted and used as a generic urgency-producing device. In context, the line is spoken by a people in despair who know it is too late — it is a tragic observation, not a timely warning. Preachers should restore the contextual weight: this verse is what you don’t want to be saying. The sermon should create urgency</w:t>
      </w:r>
      <w:r>
        <w:t xml:space="preserve"> </w:t>
      </w:r>
      <w:r>
        <w:rPr>
          <w:i/>
          <w:iCs/>
        </w:rPr>
        <w:t xml:space="preserve">before</w:t>
      </w:r>
      <w:r>
        <w:t xml:space="preserve"> </w:t>
      </w:r>
      <w:r>
        <w:t xml:space="preserve">verse 20 becomes the congregation’s own testimony, not use verse 20 as a freestanding motivational appeal.</w:t>
      </w:r>
    </w:p>
    <w:p>
      <w:pPr>
        <w:numPr>
          <w:ilvl w:val="0"/>
          <w:numId w:val="1002"/>
        </w:numPr>
      </w:pPr>
      <w:r>
        <w:rPr>
          <w:b/>
          <w:bCs/>
        </w:rPr>
        <w:t xml:space="preserve">Failing to connect the</w:t>
      </w:r>
      <w:r>
        <w:rPr>
          <w:b/>
          <w:bCs/>
        </w:rPr>
        <w:t xml:space="preserve"> </w:t>
      </w:r>
      <w:r>
        <w:rPr>
          <w:b/>
          <w:bCs/>
        </w:rPr>
        <w:t xml:space="preserve">“uncharmable serpents”</w:t>
      </w:r>
      <w:r>
        <w:rPr>
          <w:b/>
          <w:bCs/>
        </w:rPr>
        <w:t xml:space="preserve"> </w:t>
      </w:r>
      <w:r>
        <w:rPr>
          <w:b/>
          <w:bCs/>
        </w:rPr>
        <w:t xml:space="preserve">(v. 17) to covenant curse theology.</w:t>
      </w:r>
      <w:r>
        <w:t xml:space="preserve"> </w:t>
      </w:r>
      <w:r>
        <w:t xml:space="preserve">Verse 17 is often treated as a vivid metaphor for dangerous enemies. It is that, but it is specifically an allusion to covenant-curse language (Numbers 21; Deuteronomy 32:24) — the judgment is not arbitrary but the precise consequence of covenant violation. Preachers who miss this connection will miss the passage’s insistence that what is happening to Judah is not bad luck or Babylonian aggression but the covenantal word of God being fulfilled to the letter.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2026-07-14T21:05:55Z</dcterms:created>
  <dcterms:modified xsi:type="dcterms:W3CDTF">2026-07-14T21:05:55Z</dcterms:modified>
</cp:coreProperties>
</file>

<file path=docProps/custom.xml><?xml version="1.0" encoding="utf-8"?>
<Properties xmlns="http://schemas.openxmlformats.org/officeDocument/2006/custom-properties" xmlns:vt="http://schemas.openxmlformats.org/officeDocument/2006/docPropsVTypes"/>
</file>